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novamic-reporter-user-guide"/>
      <w:r>
        <w:t xml:space="preserve">NovaMic Reporter — User Guide</w:t>
      </w:r>
      <w:bookmarkEnd w:id="20"/>
    </w:p>
    <w:p>
      <w:pPr>
        <w:pStyle w:val="FirstParagraph"/>
      </w:pPr>
      <w:r>
        <w:rPr>
          <w:b/>
        </w:rPr>
        <w:t xml:space="preserve">Service 1 · Remote audio reporting for live radio</w:t>
      </w:r>
      <w:r>
        <w:t xml:space="preserve"> </w:t>
      </w:r>
      <w:r>
        <w:t xml:space="preserve">Version 1.0 · July 2026 ·</w:t>
      </w:r>
      <w:r>
        <w:t xml:space="preserve"> </w:t>
      </w:r>
      <w:hyperlink r:id="rId21">
        <w:r>
          <w:rPr>
            <w:rStyle w:val="Hyperlink"/>
          </w:rPr>
          <w:t xml:space="preserve">novamic.busycol.com</w:t>
        </w:r>
      </w:hyperlink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what-is-novamic-reporter"/>
      <w:r>
        <w:t xml:space="preserve">What is NovaMic Reporter?</w:t>
      </w:r>
      <w:bookmarkEnd w:id="22"/>
    </w:p>
    <w:p>
      <w:pPr>
        <w:pStyle w:val="FirstParagraph"/>
      </w:pPr>
      <w:r>
        <w:t xml:space="preserve">NovaMic Reporter lets your field reporter go on air</w:t>
      </w:r>
      <w:r>
        <w:t xml:space="preserve"> </w:t>
      </w:r>
      <w:r>
        <w:rPr>
          <w:b/>
        </w:rPr>
        <w:t xml:space="preserve">from any browser</w:t>
      </w:r>
      <w:r>
        <w:t xml:space="preserve"> </w:t>
      </w:r>
      <w:r>
        <w:t xml:space="preserve">— no apps to install, no expensive equipment needed. Just a phone, headphones with a mic, and an internet connection.</w:t>
      </w:r>
    </w:p>
    <w:p>
      <w:pPr>
        <w:pStyle w:val="BodyText"/>
      </w:pPr>
      <w:r>
        <w:t xml:space="preserve">The radio station has a</w:t>
      </w:r>
      <w:r>
        <w:t xml:space="preserve"> </w:t>
      </w:r>
      <w:r>
        <w:rPr>
          <w:b/>
        </w:rPr>
        <w:t xml:space="preserve">Studio</w:t>
      </w:r>
      <w:r>
        <w:t xml:space="preserve"> </w:t>
      </w:r>
      <w:r>
        <w:t xml:space="preserve">that receives the reporter’s audio and mixes it into the on-air signal, exactly like any professional radio mixer.</w:t>
      </w:r>
    </w:p>
    <w:p>
      <w:pPr>
        <w:pStyle w:val="BodyText"/>
      </w:pPr>
      <w:r>
        <w:rPr>
          <w:b/>
        </w:rPr>
        <w:t xml:space="preserve">Key benefits:</w:t>
      </w:r>
    </w:p>
    <w:p>
      <w:pPr>
        <w:numPr>
          <w:ilvl w:val="0"/>
          <w:numId w:val="1001"/>
        </w:numPr>
        <w:pStyle w:val="Compact"/>
      </w:pPr>
      <w:r>
        <w:t xml:space="preserve">📡</w:t>
      </w:r>
      <w:r>
        <w:t xml:space="preserve"> </w:t>
      </w:r>
      <w:r>
        <w:rPr>
          <w:b/>
        </w:rPr>
        <w:t xml:space="preserve">Remote coverage</w:t>
      </w:r>
      <w:r>
        <w:t xml:space="preserve"> </w:t>
      </w:r>
      <w:r>
        <w:t xml:space="preserve">without moving heavy equipment</w:t>
      </w:r>
    </w:p>
    <w:p>
      <w:pPr>
        <w:numPr>
          <w:ilvl w:val="0"/>
          <w:numId w:val="1001"/>
        </w:numPr>
        <w:pStyle w:val="Compact"/>
      </w:pPr>
      <w:r>
        <w:t xml:space="preserve">🌐</w:t>
      </w:r>
      <w:r>
        <w:t xml:space="preserve"> </w:t>
      </w:r>
      <w:r>
        <w:rPr>
          <w:b/>
        </w:rPr>
        <w:t xml:space="preserve">No apps</w:t>
      </w:r>
      <w:r>
        <w:t xml:space="preserve"> </w:t>
      </w:r>
      <w:r>
        <w:t xml:space="preserve">— works on any modern smartphone or laptop</w:t>
      </w:r>
    </w:p>
    <w:p>
      <w:pPr>
        <w:numPr>
          <w:ilvl w:val="0"/>
          <w:numId w:val="1001"/>
        </w:numPr>
        <w:pStyle w:val="Compact"/>
      </w:pPr>
      <w:r>
        <w:t xml:space="preserve">🎙️</w:t>
      </w:r>
      <w:r>
        <w:t xml:space="preserve"> </w:t>
      </w:r>
      <w:r>
        <w:rPr>
          <w:b/>
        </w:rPr>
        <w:t xml:space="preserve">Broadcast audio</w:t>
      </w:r>
      <w:r>
        <w:t xml:space="preserve"> </w:t>
      </w:r>
      <w:r>
        <w:t xml:space="preserve">— Opus codec, radio-quality</w:t>
      </w:r>
    </w:p>
    <w:p>
      <w:pPr>
        <w:numPr>
          <w:ilvl w:val="0"/>
          <w:numId w:val="1001"/>
        </w:numPr>
        <w:pStyle w:val="Compact"/>
      </w:pPr>
      <w:r>
        <w:t xml:space="preserve">🔒</w:t>
      </w:r>
      <w:r>
        <w:t xml:space="preserve"> </w:t>
      </w:r>
      <w:r>
        <w:rPr>
          <w:b/>
        </w:rPr>
        <w:t xml:space="preserve">Private</w:t>
      </w:r>
      <w:r>
        <w:t xml:space="preserve"> </w:t>
      </w:r>
      <w:r>
        <w:t xml:space="preserve">— each station has its unique link, no crossover with other stations</w:t>
      </w:r>
    </w:p>
    <w:p>
      <w:pPr>
        <w:numPr>
          <w:ilvl w:val="0"/>
          <w:numId w:val="1001"/>
        </w:numPr>
        <w:pStyle w:val="Compact"/>
      </w:pPr>
      <w:r>
        <w:t xml:space="preserve">💰</w:t>
      </w:r>
      <w:r>
        <w:t xml:space="preserve"> </w:t>
      </w:r>
      <w:r>
        <w:rPr>
          <w:b/>
        </w:rPr>
        <w:t xml:space="preserve">Low cost</w:t>
      </w:r>
      <w:r>
        <w:t xml:space="preserve"> </w:t>
      </w:r>
      <w:r>
        <w:t xml:space="preserve">— from USD 20/month, 14-day trial, no credit card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requirements"/>
      <w:r>
        <w:t xml:space="preserve">Requirements</w:t>
      </w:r>
      <w:bookmarkEnd w:id="23"/>
    </w:p>
    <w:p>
      <w:pPr>
        <w:pStyle w:val="Heading3"/>
      </w:pPr>
      <w:bookmarkStart w:id="24" w:name="for-the-reporter-field"/>
      <w:r>
        <w:t xml:space="preserve">For the reporter (field)</w:t>
      </w:r>
      <w:bookmarkEnd w:id="24"/>
    </w:p>
    <w:p>
      <w:pPr>
        <w:numPr>
          <w:ilvl w:val="0"/>
          <w:numId w:val="1002"/>
        </w:numPr>
        <w:pStyle w:val="Compact"/>
      </w:pPr>
      <w:r>
        <w:t xml:space="preserve">Any Android smartphone (Chrome) or iPhone (Safari) with iOS 15 or newer</w:t>
      </w:r>
    </w:p>
    <w:p>
      <w:pPr>
        <w:numPr>
          <w:ilvl w:val="0"/>
          <w:numId w:val="1002"/>
        </w:numPr>
        <w:pStyle w:val="Compact"/>
      </w:pPr>
      <w:r>
        <w:t xml:space="preserve">Or a laptop with updated Chrome, Edge, Firefox or Safari</w:t>
      </w:r>
    </w:p>
    <w:p>
      <w:pPr>
        <w:numPr>
          <w:ilvl w:val="0"/>
          <w:numId w:val="1002"/>
        </w:numPr>
        <w:pStyle w:val="Compact"/>
      </w:pPr>
      <w:r>
        <w:t xml:space="preserve">Headphones with microphone (recommended — prevents echo)</w:t>
      </w:r>
    </w:p>
    <w:p>
      <w:pPr>
        <w:numPr>
          <w:ilvl w:val="0"/>
          <w:numId w:val="1002"/>
        </w:numPr>
        <w:pStyle w:val="Compact"/>
      </w:pPr>
      <w:r>
        <w:t xml:space="preserve">Internet connection: 3G/4G/5G or WiFi (works even on marginal signal)</w:t>
      </w:r>
    </w:p>
    <w:p>
      <w:pPr>
        <w:pStyle w:val="Heading3"/>
      </w:pPr>
      <w:bookmarkStart w:id="25" w:name="for-the-operator-at-the-station"/>
      <w:r>
        <w:t xml:space="preserve">For the operator (at the station)</w:t>
      </w:r>
      <w:bookmarkEnd w:id="25"/>
    </w:p>
    <w:p>
      <w:pPr>
        <w:numPr>
          <w:ilvl w:val="0"/>
          <w:numId w:val="1003"/>
        </w:numPr>
        <w:pStyle w:val="Compact"/>
      </w:pPr>
      <w:r>
        <w:t xml:space="preserve">Computer with updated Chrome, Edge or Firefox</w:t>
      </w:r>
    </w:p>
    <w:p>
      <w:pPr>
        <w:numPr>
          <w:ilvl w:val="0"/>
          <w:numId w:val="1003"/>
        </w:numPr>
        <w:pStyle w:val="Compact"/>
      </w:pPr>
      <w:r>
        <w:t xml:space="preserve">Audio output connected to your radio mixer</w:t>
      </w:r>
    </w:p>
    <w:p>
      <w:pPr>
        <w:numPr>
          <w:ilvl w:val="0"/>
          <w:numId w:val="1003"/>
        </w:numPr>
        <w:pStyle w:val="Compact"/>
      </w:pPr>
      <w:r>
        <w:t xml:space="preserve">Stable internet connection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step-by-step-reporter-field"/>
      <w:r>
        <w:t xml:space="preserve">Step by step — Reporter (field)</w:t>
      </w:r>
      <w:bookmarkEnd w:id="26"/>
    </w:p>
    <w:p>
      <w:pPr>
        <w:pStyle w:val="Heading3"/>
      </w:pPr>
      <w:bookmarkStart w:id="27" w:name="open-your-stations-link"/>
      <w:r>
        <w:t xml:space="preserve">1. Open your station’s link</w:t>
      </w:r>
      <w:bookmarkEnd w:id="27"/>
    </w:p>
    <w:p>
      <w:pPr>
        <w:pStyle w:val="FirstParagraph"/>
      </w:pPr>
      <w:r>
        <w:t xml:space="preserve">You’ll receive a link like:</w:t>
      </w:r>
    </w:p>
    <w:p>
      <w:pPr>
        <w:pStyle w:val="BlockText"/>
      </w:pPr>
      <w:r>
        <w:rPr>
          <w:rStyle w:val="VerbatimChar"/>
        </w:rPr>
        <w:t xml:space="preserve">https://novamic.busycol.com/reporter/?e=12</w:t>
      </w:r>
    </w:p>
    <w:p>
      <w:pPr>
        <w:pStyle w:val="FirstParagraph"/>
      </w:pPr>
      <w:r>
        <w:t xml:space="preserve">Open it in your browser.</w:t>
      </w:r>
      <w:r>
        <w:t xml:space="preserve"> </w:t>
      </w:r>
      <w:r>
        <w:rPr>
          <w:b/>
        </w:rPr>
        <w:t xml:space="preserve">No app to download.</w:t>
      </w:r>
    </w:p>
    <w:p>
      <w:pPr>
        <w:pStyle w:val="Heading3"/>
      </w:pPr>
      <w:bookmarkStart w:id="28" w:name="allow-microphone-access"/>
      <w:r>
        <w:t xml:space="preserve">2. Allow microphone access</w:t>
      </w:r>
      <w:bookmarkEnd w:id="28"/>
    </w:p>
    <w:p>
      <w:pPr>
        <w:pStyle w:val="FirstParagraph"/>
      </w:pPr>
      <w:r>
        <w:t xml:space="preserve">The first time, the browser will ask permission to use the microphone. Tap</w:t>
      </w:r>
      <w:r>
        <w:t xml:space="preserve"> </w:t>
      </w:r>
      <w:r>
        <w:rPr>
          <w:b/>
        </w:rPr>
        <w:t xml:space="preserve">Allow</w:t>
      </w:r>
      <w:r>
        <w:t xml:space="preserve">.</w:t>
      </w:r>
    </w:p>
    <w:p>
      <w:pPr>
        <w:pStyle w:val="BodyText"/>
      </w:pPr>
      <w:r>
        <w:t xml:space="preserve">If you accidentally tapped</w:t>
      </w:r>
      <w:r>
        <w:t xml:space="preserve"> </w:t>
      </w:r>
      <w:r>
        <w:t xml:space="preserve">“</w:t>
      </w:r>
      <w:r>
        <w:t xml:space="preserve">Block</w:t>
      </w:r>
      <w:r>
        <w:t xml:space="preserve">”</w:t>
      </w:r>
      <w:r>
        <w:t xml:space="preserve">, go to</w:t>
      </w:r>
      <w:r>
        <w:t xml:space="preserve"> </w:t>
      </w:r>
      <w:r>
        <w:rPr>
          <w:b/>
        </w:rPr>
        <w:t xml:space="preserve">Settings → Site → Microphone → Allow</w:t>
      </w:r>
      <w:r>
        <w:t xml:space="preserve"> </w:t>
      </w:r>
      <w:r>
        <w:t xml:space="preserve">and reload the page.</w:t>
      </w:r>
    </w:p>
    <w:p>
      <w:pPr>
        <w:pStyle w:val="Heading3"/>
      </w:pPr>
      <w:bookmarkStart w:id="29" w:name="check-your-audio"/>
      <w:r>
        <w:t xml:space="preserve">3. Check your audio</w:t>
      </w:r>
      <w:bookmarkEnd w:id="29"/>
    </w:p>
    <w:p>
      <w:pPr>
        <w:pStyle w:val="FirstParagraph"/>
      </w:pPr>
      <w:r>
        <w:t xml:space="preserve">You’ll see a</w:t>
      </w:r>
      <w:r>
        <w:t xml:space="preserve"> </w:t>
      </w:r>
      <w:r>
        <w:rPr>
          <w:b/>
        </w:rPr>
        <w:t xml:space="preserve">VU meter</w:t>
      </w:r>
      <w:r>
        <w:t xml:space="preserve"> </w:t>
      </w:r>
      <w:r>
        <w:t xml:space="preserve">bar on screen that moves when you speak. If it doesn’t move:</w:t>
      </w:r>
    </w:p>
    <w:p>
      <w:pPr>
        <w:numPr>
          <w:ilvl w:val="0"/>
          <w:numId w:val="1004"/>
        </w:numPr>
        <w:pStyle w:val="Compact"/>
      </w:pPr>
      <w:r>
        <w:t xml:space="preserve">Check the microphone is connected</w:t>
      </w:r>
    </w:p>
    <w:p>
      <w:pPr>
        <w:numPr>
          <w:ilvl w:val="0"/>
          <w:numId w:val="1004"/>
        </w:numPr>
        <w:pStyle w:val="Compact"/>
      </w:pPr>
      <w:r>
        <w:t xml:space="preserve">Check it’s not muted at the system level</w:t>
      </w:r>
    </w:p>
    <w:p>
      <w:pPr>
        <w:numPr>
          <w:ilvl w:val="0"/>
          <w:numId w:val="1004"/>
        </w:numPr>
        <w:pStyle w:val="Compact"/>
      </w:pPr>
      <w:r>
        <w:t xml:space="preserve">Try with headset mic for better quality</w:t>
      </w:r>
    </w:p>
    <w:p>
      <w:pPr>
        <w:pStyle w:val="Heading3"/>
      </w:pPr>
      <w:bookmarkStart w:id="30" w:name="go-on-air"/>
      <w:r>
        <w:t xml:space="preserve">4. Go on air</w:t>
      </w:r>
      <w:bookmarkEnd w:id="30"/>
    </w:p>
    <w:p>
      <w:pPr>
        <w:pStyle w:val="FirstParagraph"/>
      </w:pPr>
      <w:r>
        <w:t xml:space="preserve">The operator at the station will open your connection from their Studio. When you’re on air, you’ll see the</w:t>
      </w:r>
      <w:r>
        <w:t xml:space="preserve"> </w:t>
      </w:r>
      <w:r>
        <w:rPr>
          <w:b/>
        </w:rPr>
        <w:t xml:space="preserve">ON AIR</w:t>
      </w:r>
      <w:r>
        <w:t xml:space="preserve"> </w:t>
      </w:r>
      <w:r>
        <w:t xml:space="preserve">indicator light up red on your screen.</w:t>
      </w:r>
    </w:p>
    <w:p>
      <w:pPr>
        <w:pStyle w:val="BodyText"/>
      </w:pPr>
      <w:r>
        <w:rPr>
          <w:b/>
        </w:rPr>
        <w:t xml:space="preserve">While on air:</w:t>
      </w:r>
    </w:p>
    <w:p>
      <w:pPr>
        <w:numPr>
          <w:ilvl w:val="0"/>
          <w:numId w:val="1005"/>
        </w:numPr>
        <w:pStyle w:val="Compact"/>
      </w:pPr>
      <w:r>
        <w:t xml:space="preserve">Speak clearly and naturally</w:t>
      </w:r>
    </w:p>
    <w:p>
      <w:pPr>
        <w:numPr>
          <w:ilvl w:val="0"/>
          <w:numId w:val="1005"/>
        </w:numPr>
        <w:pStyle w:val="Compact"/>
      </w:pPr>
      <w:r>
        <w:t xml:space="preserve">Don’t cover the microphone with your hand</w:t>
      </w:r>
    </w:p>
    <w:p>
      <w:pPr>
        <w:numPr>
          <w:ilvl w:val="0"/>
          <w:numId w:val="1005"/>
        </w:numPr>
        <w:pStyle w:val="Compact"/>
      </w:pPr>
      <w:r>
        <w:t xml:space="preserve">If possible, find a quieter place</w:t>
      </w:r>
    </w:p>
    <w:p>
      <w:pPr>
        <w:numPr>
          <w:ilvl w:val="0"/>
          <w:numId w:val="1005"/>
        </w:numPr>
        <w:pStyle w:val="Compact"/>
      </w:pPr>
      <w:r>
        <w:t xml:space="preserve">Use headphones if you hear return audio from Studio</w:t>
      </w:r>
    </w:p>
    <w:p>
      <w:pPr>
        <w:pStyle w:val="Heading3"/>
      </w:pPr>
      <w:bookmarkStart w:id="31" w:name="end-the-connection"/>
      <w:r>
        <w:t xml:space="preserve">5. End the connection</w:t>
      </w:r>
      <w:bookmarkEnd w:id="31"/>
    </w:p>
    <w:p>
      <w:pPr>
        <w:pStyle w:val="FirstParagraph"/>
      </w:pPr>
      <w:r>
        <w:t xml:space="preserve">When finished, just close the tab or press</w:t>
      </w:r>
      <w:r>
        <w:t xml:space="preserve"> </w:t>
      </w:r>
      <w:r>
        <w:rPr>
          <w:b/>
        </w:rPr>
        <w:t xml:space="preserve">Disconnect</w:t>
      </w:r>
      <w:r>
        <w:t xml:space="preserve"> </w:t>
      </w:r>
      <w:r>
        <w:t xml:space="preserve">if it appears.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step-by-step-operator-studio"/>
      <w:r>
        <w:t xml:space="preserve">Step by step — Operator (Studio)</w:t>
      </w:r>
      <w:bookmarkEnd w:id="32"/>
    </w:p>
    <w:p>
      <w:pPr>
        <w:pStyle w:val="Heading3"/>
      </w:pPr>
      <w:bookmarkStart w:id="33" w:name="open-your-stations-studio"/>
      <w:r>
        <w:t xml:space="preserve">1. Open your station’s Studio</w:t>
      </w:r>
      <w:bookmarkEnd w:id="33"/>
    </w:p>
    <w:p>
      <w:pPr>
        <w:pStyle w:val="FirstParagraph"/>
      </w:pPr>
      <w:r>
        <w:t xml:space="preserve">Go to:</w:t>
      </w:r>
    </w:p>
    <w:p>
      <w:pPr>
        <w:pStyle w:val="BlockText"/>
      </w:pPr>
      <w:r>
        <w:rPr>
          <w:rStyle w:val="VerbatimChar"/>
        </w:rPr>
        <w:t xml:space="preserve">https://novamic.busycol.com/studio/?e=12</w:t>
      </w:r>
    </w:p>
    <w:p>
      <w:pPr>
        <w:pStyle w:val="FirstParagraph"/>
      </w:pPr>
      <w:r>
        <w:t xml:space="preserve">Log in with your username and password.</w:t>
      </w:r>
    </w:p>
    <w:p>
      <w:pPr>
        <w:pStyle w:val="Heading3"/>
      </w:pPr>
      <w:bookmarkStart w:id="34" w:name="wait-for-reporters"/>
      <w:r>
        <w:t xml:space="preserve">2. Wait for reporters</w:t>
      </w:r>
      <w:bookmarkEnd w:id="34"/>
    </w:p>
    <w:p>
      <w:pPr>
        <w:pStyle w:val="FirstParagraph"/>
      </w:pPr>
      <w:r>
        <w:t xml:space="preserve">When a reporter opens their link, their</w:t>
      </w:r>
      <w:r>
        <w:t xml:space="preserve"> </w:t>
      </w:r>
      <w:r>
        <w:rPr>
          <w:b/>
        </w:rPr>
        <w:t xml:space="preserve">card</w:t>
      </w:r>
      <w:r>
        <w:t xml:space="preserve"> </w:t>
      </w:r>
      <w:r>
        <w:t xml:space="preserve">will appear in your Studio showing:</w:t>
      </w:r>
    </w:p>
    <w:p>
      <w:pPr>
        <w:numPr>
          <w:ilvl w:val="0"/>
          <w:numId w:val="1006"/>
        </w:numPr>
        <w:pStyle w:val="Compact"/>
      </w:pPr>
      <w:r>
        <w:t xml:space="preserve">Reporter’s name and city (if set)</w:t>
      </w:r>
    </w:p>
    <w:p>
      <w:pPr>
        <w:numPr>
          <w:ilvl w:val="0"/>
          <w:numId w:val="1006"/>
        </w:numPr>
        <w:pStyle w:val="Compact"/>
      </w:pPr>
      <w:r>
        <w:t xml:space="preserve">Live audio level (VU meter)</w:t>
      </w:r>
    </w:p>
    <w:p>
      <w:pPr>
        <w:numPr>
          <w:ilvl w:val="0"/>
          <w:numId w:val="1006"/>
        </w:numPr>
        <w:pStyle w:val="Compact"/>
      </w:pPr>
      <w:r>
        <w:t xml:space="preserve">Control buttons</w:t>
      </w:r>
    </w:p>
    <w:p>
      <w:pPr>
        <w:pStyle w:val="Heading3"/>
      </w:pPr>
      <w:bookmarkStart w:id="35" w:name="put-on-air"/>
      <w:r>
        <w:t xml:space="preserve">3. Put on air</w:t>
      </w:r>
      <w:bookmarkEnd w:id="35"/>
    </w:p>
    <w:p>
      <w:pPr>
        <w:pStyle w:val="FirstParagraph"/>
      </w:pPr>
      <w:r>
        <w:t xml:space="preserve">Tap the</w:t>
      </w:r>
      <w:r>
        <w:t xml:space="preserve"> </w:t>
      </w:r>
      <w:r>
        <w:rPr>
          <w:b/>
        </w:rPr>
        <w:t xml:space="preserve">ON AIR</w:t>
      </w:r>
      <w:r>
        <w:t xml:space="preserve"> </w:t>
      </w:r>
      <w:r>
        <w:t xml:space="preserve">button on the card of the reporter you want to broadcast. It will turn pulsing red indicating audio is passing to your output.</w:t>
      </w:r>
    </w:p>
    <w:p>
      <w:pPr>
        <w:pStyle w:val="BodyText"/>
      </w:pPr>
      <w:r>
        <w:rPr>
          <w:b/>
        </w:rPr>
        <w:t xml:space="preserve">You can have multiple reporters at once</w:t>
      </w:r>
      <w:r>
        <w:t xml:space="preserve"> </w:t>
      </w:r>
      <w:r>
        <w:t xml:space="preserve">— mixing happens locally in your browser before going out to your mixer.</w:t>
      </w:r>
    </w:p>
    <w:p>
      <w:pPr>
        <w:pStyle w:val="Heading3"/>
      </w:pPr>
      <w:bookmarkStart w:id="36" w:name="monitor-quality"/>
      <w:r>
        <w:t xml:space="preserve">4. Monitor quality</w:t>
      </w:r>
      <w:bookmarkEnd w:id="36"/>
    </w:p>
    <w:p>
      <w:pPr>
        <w:pStyle w:val="FirstParagraph"/>
      </w:pPr>
      <w:r>
        <w:t xml:space="preserve">On each card you’ll see: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VU meter</w:t>
      </w:r>
      <w:r>
        <w:t xml:space="preserve">: shows audio signal presence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Quality</w:t>
      </w:r>
      <w:r>
        <w:t xml:space="preserve">: OK / low / clip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Bitrate</w:t>
      </w:r>
      <w:r>
        <w:t xml:space="preserve">: current data speed (typical 32-64 kbps for voice)</w:t>
      </w:r>
    </w:p>
    <w:p>
      <w:pPr>
        <w:pStyle w:val="FirstParagraph"/>
      </w:pPr>
      <w:r>
        <w:t xml:space="preserve">If a reporter shows</w:t>
      </w:r>
      <w:r>
        <w:t xml:space="preserve"> </w:t>
      </w:r>
      <w:r>
        <w:rPr>
          <w:b/>
        </w:rPr>
        <w:t xml:space="preserve">low quality</w:t>
      </w:r>
      <w:r>
        <w:t xml:space="preserve"> </w:t>
      </w:r>
      <w:r>
        <w:t xml:space="preserve">for a long time, ask them to:</w:t>
      </w:r>
    </w:p>
    <w:p>
      <w:pPr>
        <w:numPr>
          <w:ilvl w:val="0"/>
          <w:numId w:val="1008"/>
        </w:numPr>
        <w:pStyle w:val="Compact"/>
      </w:pPr>
      <w:r>
        <w:t xml:space="preserve">Move closer to the microphone</w:t>
      </w:r>
    </w:p>
    <w:p>
      <w:pPr>
        <w:numPr>
          <w:ilvl w:val="0"/>
          <w:numId w:val="1008"/>
        </w:numPr>
        <w:pStyle w:val="Compact"/>
      </w:pPr>
      <w:r>
        <w:t xml:space="preserve">Check their internet signal</w:t>
      </w:r>
    </w:p>
    <w:p>
      <w:pPr>
        <w:numPr>
          <w:ilvl w:val="0"/>
          <w:numId w:val="1008"/>
        </w:numPr>
        <w:pStyle w:val="Compact"/>
      </w:pPr>
      <w:r>
        <w:t xml:space="preserve">Switch network (WiFi ↔ mobile data)</w:t>
      </w:r>
    </w:p>
    <w:p>
      <w:pPr>
        <w:pStyle w:val="Heading3"/>
      </w:pPr>
      <w:bookmarkStart w:id="37" w:name="cut-a-reporters-audio"/>
      <w:r>
        <w:t xml:space="preserve">5. Cut a reporter’s audio</w:t>
      </w:r>
      <w:bookmarkEnd w:id="37"/>
    </w:p>
    <w:p>
      <w:pPr>
        <w:pStyle w:val="FirstParagraph"/>
      </w:pPr>
      <w:r>
        <w:t xml:space="preserve">Tap</w:t>
      </w:r>
      <w:r>
        <w:t xml:space="preserve"> </w:t>
      </w:r>
      <w:r>
        <w:rPr>
          <w:b/>
        </w:rPr>
        <w:t xml:space="preserve">CUT</w:t>
      </w:r>
      <w:r>
        <w:t xml:space="preserve"> </w:t>
      </w:r>
      <w:r>
        <w:t xml:space="preserve">to remove them from air. The card stays visible in case you want to bring them back.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troubleshooting"/>
      <w:r>
        <w:t xml:space="preserve">Troubleshooting</w:t>
      </w:r>
      <w:bookmarkEnd w:id="38"/>
    </w:p>
    <w:p>
      <w:pPr>
        <w:pStyle w:val="Heading3"/>
      </w:pPr>
      <w:bookmarkStart w:id="39" w:name="reporter-says-permission-denied"/>
      <w:r>
        <w:t xml:space="preserve">Reporter says</w:t>
      </w:r>
      <w:r>
        <w:t xml:space="preserve"> </w:t>
      </w:r>
      <w:r>
        <w:t xml:space="preserve">“</w:t>
      </w:r>
      <w:r>
        <w:t xml:space="preserve">Permission denied</w:t>
      </w:r>
      <w:r>
        <w:t xml:space="preserve">”</w:t>
      </w:r>
      <w:bookmarkEnd w:id="39"/>
    </w:p>
    <w:p>
      <w:pPr>
        <w:pStyle w:val="FirstParagraph"/>
      </w:pPr>
      <w:r>
        <w:rPr>
          <w:b/>
        </w:rPr>
        <w:t xml:space="preserve">Cause:</w:t>
      </w:r>
      <w:r>
        <w:t xml:space="preserve"> </w:t>
      </w:r>
      <w:r>
        <w:t xml:space="preserve">the browser previously blocked camera or mic.</w:t>
      </w:r>
    </w:p>
    <w:p>
      <w:pPr>
        <w:pStyle w:val="BodyText"/>
      </w:pPr>
      <w:r>
        <w:rPr>
          <w:b/>
        </w:rPr>
        <w:t xml:space="preserve">Fix:</w:t>
      </w:r>
      <w:r>
        <w:t xml:space="preserve"> </w:t>
      </w:r>
      <w:r>
        <w:t xml:space="preserve">Browser settings → Site permissions → novamic.busycol.com → Microphone →</w:t>
      </w:r>
      <w:r>
        <w:t xml:space="preserve"> </w:t>
      </w:r>
      <w:r>
        <w:rPr>
          <w:b/>
        </w:rPr>
        <w:t xml:space="preserve">Allow</w:t>
      </w:r>
      <w:r>
        <w:t xml:space="preserve">. Reload the page.</w:t>
      </w:r>
    </w:p>
    <w:p>
      <w:pPr>
        <w:pStyle w:val="Heading3"/>
      </w:pPr>
      <w:bookmarkStart w:id="40" w:name="audio-drops-out-intermittently"/>
      <w:r>
        <w:t xml:space="preserve">Audio drops out intermittently</w:t>
      </w:r>
      <w:bookmarkEnd w:id="40"/>
    </w:p>
    <w:p>
      <w:pPr>
        <w:pStyle w:val="FirstParagraph"/>
      </w:pPr>
      <w:r>
        <w:rPr>
          <w:b/>
        </w:rPr>
        <w:t xml:space="preserve">Cause:</w:t>
      </w:r>
      <w:r>
        <w:t xml:space="preserve"> </w:t>
      </w:r>
      <w:r>
        <w:t xml:space="preserve">unstable connection.</w:t>
      </w:r>
    </w:p>
    <w:p>
      <w:pPr>
        <w:pStyle w:val="BodyText"/>
      </w:pPr>
      <w:r>
        <w:rPr>
          <w:b/>
        </w:rPr>
        <w:t xml:space="preserve">Fix:</w:t>
      </w:r>
    </w:p>
    <w:p>
      <w:pPr>
        <w:numPr>
          <w:ilvl w:val="0"/>
          <w:numId w:val="1009"/>
        </w:numPr>
        <w:pStyle w:val="Compact"/>
      </w:pPr>
      <w:r>
        <w:t xml:space="preserve">Switch network (WiFi ↔ 4G)</w:t>
      </w:r>
    </w:p>
    <w:p>
      <w:pPr>
        <w:numPr>
          <w:ilvl w:val="0"/>
          <w:numId w:val="1009"/>
        </w:numPr>
        <w:pStyle w:val="Compact"/>
      </w:pPr>
      <w:r>
        <w:t xml:space="preserve">Move away from interference sources</w:t>
      </w:r>
    </w:p>
    <w:p>
      <w:pPr>
        <w:numPr>
          <w:ilvl w:val="0"/>
          <w:numId w:val="1009"/>
        </w:numPr>
        <w:pStyle w:val="Compact"/>
      </w:pPr>
      <w:r>
        <w:t xml:space="preserve">If persistent: check signal at</w:t>
      </w:r>
      <w:r>
        <w:t xml:space="preserve"> </w:t>
      </w:r>
      <w:r>
        <w:rPr>
          <w:rStyle w:val="VerbatimChar"/>
        </w:rPr>
        <w:t xml:space="preserve">speedtest.net</w:t>
      </w:r>
      <w:r>
        <w:t xml:space="preserve"> </w:t>
      </w:r>
      <w:r>
        <w:t xml:space="preserve">(you need ≥ 200 kbps upload)</w:t>
      </w:r>
    </w:p>
    <w:p>
      <w:pPr>
        <w:pStyle w:val="Heading3"/>
      </w:pPr>
      <w:bookmarkStart w:id="41" w:name="studio-doesnt-show-the-reporter"/>
      <w:r>
        <w:t xml:space="preserve">Studio doesn’t show the reporter</w:t>
      </w:r>
      <w:bookmarkEnd w:id="41"/>
    </w:p>
    <w:p>
      <w:pPr>
        <w:pStyle w:val="FirstParagraph"/>
      </w:pPr>
      <w:r>
        <w:rPr>
          <w:b/>
        </w:rPr>
        <w:t xml:space="preserve">Cause:</w:t>
      </w:r>
      <w:r>
        <w:t xml:space="preserve"> </w:t>
      </w:r>
      <w:r>
        <w:t xml:space="preserve">the reporter didn’t load their link properly, or they’re on a different station’s link.</w:t>
      </w:r>
    </w:p>
    <w:p>
      <w:pPr>
        <w:pStyle w:val="BodyText"/>
      </w:pPr>
      <w:r>
        <w:rPr>
          <w:b/>
        </w:rPr>
        <w:t xml:space="preserve">Fix:</w:t>
      </w:r>
    </w:p>
    <w:p>
      <w:pPr>
        <w:numPr>
          <w:ilvl w:val="0"/>
          <w:numId w:val="1010"/>
        </w:numPr>
        <w:pStyle w:val="Compact"/>
      </w:pPr>
      <w:r>
        <w:t xml:space="preserve">Verify the station number:</w:t>
      </w:r>
      <w:r>
        <w:t xml:space="preserve"> </w:t>
      </w:r>
      <w:r>
        <w:rPr>
          <w:rStyle w:val="VerbatimChar"/>
        </w:rPr>
        <w:t xml:space="preserve">?e=XX</w:t>
      </w:r>
      <w:r>
        <w:t xml:space="preserve"> </w:t>
      </w:r>
      <w:r>
        <w:t xml:space="preserve">must match on both links</w:t>
      </w:r>
    </w:p>
    <w:p>
      <w:pPr>
        <w:numPr>
          <w:ilvl w:val="0"/>
          <w:numId w:val="1010"/>
        </w:numPr>
        <w:pStyle w:val="Compact"/>
      </w:pPr>
      <w:r>
        <w:t xml:space="preserve">Reporter closes and reopens the tab</w:t>
      </w:r>
    </w:p>
    <w:p>
      <w:pPr>
        <w:numPr>
          <w:ilvl w:val="0"/>
          <w:numId w:val="1010"/>
        </w:numPr>
        <w:pStyle w:val="Compact"/>
      </w:pPr>
      <w:r>
        <w:t xml:space="preserve">If it persists: check your connection and reload the Studio</w:t>
      </w:r>
    </w:p>
    <w:p>
      <w:pPr>
        <w:pStyle w:val="Heading3"/>
      </w:pPr>
      <w:bookmarkStart w:id="42" w:name="echo-is-heard"/>
      <w:r>
        <w:t xml:space="preserve">Echo is heard</w:t>
      </w:r>
      <w:bookmarkEnd w:id="42"/>
    </w:p>
    <w:p>
      <w:pPr>
        <w:pStyle w:val="FirstParagraph"/>
      </w:pPr>
      <w:r>
        <w:rPr>
          <w:b/>
        </w:rPr>
        <w:t xml:space="preserve">Cause:</w:t>
      </w:r>
      <w:r>
        <w:t xml:space="preserve"> </w:t>
      </w:r>
      <w:r>
        <w:t xml:space="preserve">the reporter isn’t using headphones and the mic picks up return audio.</w:t>
      </w:r>
    </w:p>
    <w:p>
      <w:pPr>
        <w:pStyle w:val="BodyText"/>
      </w:pPr>
      <w:r>
        <w:rPr>
          <w:b/>
        </w:rPr>
        <w:t xml:space="preserve">Fix:</w:t>
      </w:r>
      <w:r>
        <w:t xml:space="preserve"> </w:t>
      </w:r>
      <w:r>
        <w:t xml:space="preserve">the reporter must use headphones.</w:t>
      </w:r>
      <w:r>
        <w:t xml:space="preserve"> </w:t>
      </w:r>
      <w:r>
        <w:rPr>
          <w:b/>
        </w:rPr>
        <w:t xml:space="preserve">It’s the only real solution</w:t>
      </w:r>
      <w:r>
        <w:t xml:space="preserve"> </w:t>
      </w:r>
      <w:r>
        <w:t xml:space="preserve">— the browser’s echo canceller isn’t 100% effective with speakers.</w:t>
      </w:r>
    </w:p>
    <w:p>
      <w:pPr>
        <w:pStyle w:val="Heading3"/>
      </w:pPr>
      <w:bookmarkStart w:id="43" w:name="connection-drops-after-a-few-minutes"/>
      <w:r>
        <w:t xml:space="preserve">Connection drops after a few minutes</w:t>
      </w:r>
      <w:bookmarkEnd w:id="43"/>
    </w:p>
    <w:p>
      <w:pPr>
        <w:pStyle w:val="FirstParagraph"/>
      </w:pPr>
      <w:r>
        <w:rPr>
          <w:b/>
        </w:rPr>
        <w:t xml:space="preserve">Cause:</w:t>
      </w:r>
      <w:r>
        <w:t xml:space="preserve"> </w:t>
      </w:r>
      <w:r>
        <w:t xml:space="preserve">the browser put the tab in background (battery) or the system turned off the mic.</w:t>
      </w:r>
    </w:p>
    <w:p>
      <w:pPr>
        <w:pStyle w:val="BodyText"/>
      </w:pPr>
      <w:r>
        <w:rPr>
          <w:b/>
        </w:rPr>
        <w:t xml:space="preserve">Fix:</w:t>
      </w:r>
    </w:p>
    <w:p>
      <w:pPr>
        <w:numPr>
          <w:ilvl w:val="0"/>
          <w:numId w:val="1011"/>
        </w:numPr>
        <w:pStyle w:val="Compact"/>
      </w:pPr>
      <w:r>
        <w:t xml:space="preserve">Keep the browser visible during transmission</w:t>
      </w:r>
    </w:p>
    <w:p>
      <w:pPr>
        <w:numPr>
          <w:ilvl w:val="0"/>
          <w:numId w:val="1011"/>
        </w:numPr>
        <w:pStyle w:val="Compact"/>
      </w:pPr>
      <w:r>
        <w:t xml:space="preserve">On iPhone:</w:t>
      </w:r>
      <w:r>
        <w:t xml:space="preserve"> </w:t>
      </w:r>
      <w:r>
        <w:rPr>
          <w:b/>
        </w:rPr>
        <w:t xml:space="preserve">DO NOT</w:t>
      </w:r>
      <w:r>
        <w:t xml:space="preserve"> </w:t>
      </w:r>
      <w:r>
        <w:t xml:space="preserve">lock the screen while on air</w:t>
      </w:r>
    </w:p>
    <w:p>
      <w:pPr>
        <w:numPr>
          <w:ilvl w:val="0"/>
          <w:numId w:val="1011"/>
        </w:numPr>
        <w:pStyle w:val="Compact"/>
      </w:pPr>
      <w:r>
        <w:t xml:space="preserve">Plug in the phone if battery is low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contact-and-support"/>
      <w:r>
        <w:t xml:space="preserve">Contact and support</w:t>
      </w:r>
      <w:bookmarkEnd w:id="44"/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Email:</w:t>
      </w:r>
      <w:r>
        <w:t xml:space="preserve"> </w:t>
      </w:r>
      <w:r>
        <w:t xml:space="preserve">contacto@busycol.com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Documentation:</w:t>
      </w:r>
      <w:r>
        <w:t xml:space="preserve"> </w:t>
      </w:r>
      <w:hyperlink r:id="rId21">
        <w:r>
          <w:rPr>
            <w:rStyle w:val="Hyperlink"/>
          </w:rPr>
          <w:t xml:space="preserve">novamic.busycol.com</w:t>
        </w:r>
      </w:hyperlink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Live emergencies:</w:t>
      </w:r>
      <w:r>
        <w:t xml:space="preserve"> </w:t>
      </w:r>
      <w:r>
        <w:t xml:space="preserve">call your station operator directly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NovaMic</w:t>
      </w:r>
      <w:r>
        <w:t xml:space="preserve"> </w:t>
      </w:r>
      <w:r>
        <w:t xml:space="preserve">is a product of</w:t>
      </w:r>
      <w:r>
        <w:t xml:space="preserve"> </w:t>
      </w:r>
      <w:hyperlink r:id="rId45">
        <w:r>
          <w:rPr>
            <w:rStyle w:val="Hyperlink"/>
          </w:rPr>
          <w:t xml:space="preserve">BUSYCOL.com</w:t>
        </w:r>
      </w:hyperlink>
      <w:r>
        <w:t xml:space="preserve"> </w:t>
      </w:r>
      <w:r>
        <w:t xml:space="preserve">· Ing. Fernando Rojas Prado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s://busycol.com" TargetMode="External" /><Relationship Type="http://schemas.openxmlformats.org/officeDocument/2006/relationships/hyperlink" Id="rId21" Target="https://novamic.busycol.com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45" Target="https://busycol.com" TargetMode="External" /><Relationship Type="http://schemas.openxmlformats.org/officeDocument/2006/relationships/hyperlink" Id="rId21" Target="https://novamic.busyco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2026-07-14T17:22:16Z</dcterms:created>
  <dcterms:modified xsi:type="dcterms:W3CDTF">2026-07-14T17:22:16Z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