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novamic-reporter-guía-del-usuario"/>
      <w:r>
        <w:t xml:space="preserve">NovaMic Reporter — Guía del Usuario</w:t>
      </w:r>
      <w:bookmarkEnd w:id="20"/>
    </w:p>
    <w:p>
      <w:pPr>
        <w:pStyle w:val="FirstParagraph"/>
      </w:pPr>
      <w:r>
        <w:rPr>
          <w:b/>
        </w:rPr>
        <w:t xml:space="preserve">Servicio 1 · Reportería remota de audio para radios en vivo</w:t>
      </w:r>
      <w:r>
        <w:t xml:space="preserve"> </w:t>
      </w:r>
      <w:r>
        <w:t xml:space="preserve">Versión 1.0 · Julio 2026 ·</w:t>
      </w:r>
      <w:r>
        <w:t xml:space="preserve"> </w:t>
      </w:r>
      <w:hyperlink r:id="rId21">
        <w:r>
          <w:rPr>
            <w:rStyle w:val="Hyperlink"/>
          </w:rPr>
          <w:t xml:space="preserve">novamic.busycol.com</w:t>
        </w:r>
      </w:hyperlink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qué-es-novamic-reporter"/>
      <w:r>
        <w:t xml:space="preserve">¿Qué es NovaMic Reporter?</w:t>
      </w:r>
      <w:bookmarkEnd w:id="22"/>
    </w:p>
    <w:p>
      <w:pPr>
        <w:pStyle w:val="FirstParagraph"/>
      </w:pPr>
      <w:r>
        <w:t xml:space="preserve">NovaMic Reporter permite a tu reportero en el terreno salir al aire</w:t>
      </w:r>
      <w:r>
        <w:t xml:space="preserve"> </w:t>
      </w:r>
      <w:r>
        <w:rPr>
          <w:b/>
        </w:rPr>
        <w:t xml:space="preserve">desde cualquier navegador</w:t>
      </w:r>
      <w:r>
        <w:t xml:space="preserve"> </w:t>
      </w:r>
      <w:r>
        <w:t xml:space="preserve">— sin instalar apps ni tener equipos costosos. Solo un teléfono, unos audífonos con micrófono y una conexión a internet.</w:t>
      </w:r>
    </w:p>
    <w:p>
      <w:pPr>
        <w:pStyle w:val="BodyText"/>
      </w:pPr>
      <w:r>
        <w:t xml:space="preserve">La emisora tiene un</w:t>
      </w:r>
      <w:r>
        <w:t xml:space="preserve"> </w:t>
      </w:r>
      <w:r>
        <w:rPr>
          <w:b/>
        </w:rPr>
        <w:t xml:space="preserve">Studio</w:t>
      </w:r>
      <w:r>
        <w:t xml:space="preserve"> </w:t>
      </w:r>
      <w:r>
        <w:t xml:space="preserve">que recibe el audio del reportero y lo mezcla con la señal al aire, exactamente como cualquier mixer de radio profesional.</w:t>
      </w:r>
    </w:p>
    <w:p>
      <w:pPr>
        <w:pStyle w:val="BodyText"/>
      </w:pPr>
      <w:r>
        <w:rPr>
          <w:b/>
        </w:rPr>
        <w:t xml:space="preserve">Beneficios clave:</w:t>
      </w:r>
    </w:p>
    <w:p>
      <w:pPr>
        <w:numPr>
          <w:ilvl w:val="0"/>
          <w:numId w:val="1001"/>
        </w:numPr>
        <w:pStyle w:val="Compact"/>
      </w:pPr>
      <w:r>
        <w:t xml:space="preserve">📡</w:t>
      </w:r>
      <w:r>
        <w:t xml:space="preserve"> </w:t>
      </w:r>
      <w:r>
        <w:rPr>
          <w:b/>
        </w:rPr>
        <w:t xml:space="preserve">Coberturas remotas</w:t>
      </w:r>
      <w:r>
        <w:t xml:space="preserve"> </w:t>
      </w:r>
      <w:r>
        <w:t xml:space="preserve">sin desplazar equipo pesado</w:t>
      </w:r>
    </w:p>
    <w:p>
      <w:pPr>
        <w:numPr>
          <w:ilvl w:val="0"/>
          <w:numId w:val="1001"/>
        </w:numPr>
        <w:pStyle w:val="Compact"/>
      </w:pPr>
      <w:r>
        <w:t xml:space="preserve">🌐</w:t>
      </w:r>
      <w:r>
        <w:t xml:space="preserve"> </w:t>
      </w:r>
      <w:r>
        <w:rPr>
          <w:b/>
        </w:rPr>
        <w:t xml:space="preserve">Sin apps</w:t>
      </w:r>
      <w:r>
        <w:t xml:space="preserve"> </w:t>
      </w:r>
      <w:r>
        <w:t xml:space="preserve">— funciona en cualquier smartphone o laptop moderno</w:t>
      </w:r>
    </w:p>
    <w:p>
      <w:pPr>
        <w:numPr>
          <w:ilvl w:val="0"/>
          <w:numId w:val="1001"/>
        </w:numPr>
        <w:pStyle w:val="Compact"/>
      </w:pPr>
      <w:r>
        <w:t xml:space="preserve">🎙️</w:t>
      </w:r>
      <w:r>
        <w:t xml:space="preserve"> </w:t>
      </w:r>
      <w:r>
        <w:rPr>
          <w:b/>
        </w:rPr>
        <w:t xml:space="preserve">Audio broadcast</w:t>
      </w:r>
      <w:r>
        <w:t xml:space="preserve"> </w:t>
      </w:r>
      <w:r>
        <w:t xml:space="preserve">— codec Opus de calidad radiofónica</w:t>
      </w:r>
    </w:p>
    <w:p>
      <w:pPr>
        <w:numPr>
          <w:ilvl w:val="0"/>
          <w:numId w:val="1001"/>
        </w:numPr>
        <w:pStyle w:val="Compact"/>
      </w:pPr>
      <w:r>
        <w:t xml:space="preserve">🔒</w:t>
      </w:r>
      <w:r>
        <w:t xml:space="preserve"> </w:t>
      </w:r>
      <w:r>
        <w:rPr>
          <w:b/>
        </w:rPr>
        <w:t xml:space="preserve">Privado</w:t>
      </w:r>
      <w:r>
        <w:t xml:space="preserve"> </w:t>
      </w:r>
      <w:r>
        <w:t xml:space="preserve">— cada emisora tiene su enlace único, sin cruce con otras estaciones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Coste bajo</w:t>
      </w:r>
      <w:r>
        <w:t xml:space="preserve"> </w:t>
      </w:r>
      <w:r>
        <w:t xml:space="preserve">— desde USD 20/mes, trial de 14 días sin tarjeta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requerimientos"/>
      <w:r>
        <w:t xml:space="preserve">Requerimientos</w:t>
      </w:r>
      <w:bookmarkEnd w:id="23"/>
    </w:p>
    <w:p>
      <w:pPr>
        <w:pStyle w:val="Heading3"/>
      </w:pPr>
      <w:bookmarkStart w:id="24" w:name="para-el-reportero-en-terreno"/>
      <w:r>
        <w:t xml:space="preserve">Para el reportero (en terreno)</w:t>
      </w:r>
      <w:bookmarkEnd w:id="24"/>
    </w:p>
    <w:p>
      <w:pPr>
        <w:numPr>
          <w:ilvl w:val="0"/>
          <w:numId w:val="1002"/>
        </w:numPr>
        <w:pStyle w:val="Compact"/>
      </w:pPr>
      <w:r>
        <w:t xml:space="preserve">Cualquier smartphone Android (Chrome) o iPhone (Safari) con iOS 15 o superior</w:t>
      </w:r>
    </w:p>
    <w:p>
      <w:pPr>
        <w:numPr>
          <w:ilvl w:val="0"/>
          <w:numId w:val="1002"/>
        </w:numPr>
        <w:pStyle w:val="Compact"/>
      </w:pPr>
      <w:r>
        <w:t xml:space="preserve">O una laptop con Chrome, Edge, Firefox o Safari actualizados</w:t>
      </w:r>
    </w:p>
    <w:p>
      <w:pPr>
        <w:numPr>
          <w:ilvl w:val="0"/>
          <w:numId w:val="1002"/>
        </w:numPr>
        <w:pStyle w:val="Compact"/>
      </w:pPr>
      <w:r>
        <w:t xml:space="preserve">Audífonos con micrófono (recomendado — evita eco)</w:t>
      </w:r>
    </w:p>
    <w:p>
      <w:pPr>
        <w:numPr>
          <w:ilvl w:val="0"/>
          <w:numId w:val="1002"/>
        </w:numPr>
        <w:pStyle w:val="Compact"/>
      </w:pPr>
      <w:r>
        <w:t xml:space="preserve">Conexión a internet: 3G/4G/5G o WiFi (funciona incluso con señal marginal)</w:t>
      </w:r>
    </w:p>
    <w:p>
      <w:pPr>
        <w:pStyle w:val="Heading3"/>
      </w:pPr>
      <w:bookmarkStart w:id="25" w:name="para-el-operador-en-la-emisora"/>
      <w:r>
        <w:t xml:space="preserve">Para el operador (en la emisora)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Computador con Chrome, Edge o Firefox actualizados</w:t>
      </w:r>
    </w:p>
    <w:p>
      <w:pPr>
        <w:numPr>
          <w:ilvl w:val="0"/>
          <w:numId w:val="1003"/>
        </w:numPr>
        <w:pStyle w:val="Compact"/>
      </w:pPr>
      <w:r>
        <w:t xml:space="preserve">Salida de audio conectada a tu mixer de radio</w:t>
      </w:r>
    </w:p>
    <w:p>
      <w:pPr>
        <w:numPr>
          <w:ilvl w:val="0"/>
          <w:numId w:val="1003"/>
        </w:numPr>
        <w:pStyle w:val="Compact"/>
      </w:pPr>
      <w:r>
        <w:t xml:space="preserve">Conexión a internet estable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paso-a-paso-reportero-terreno"/>
      <w:r>
        <w:t xml:space="preserve">Paso a paso — Reportero (terreno)</w:t>
      </w:r>
      <w:bookmarkEnd w:id="26"/>
    </w:p>
    <w:p>
      <w:pPr>
        <w:pStyle w:val="Heading3"/>
      </w:pPr>
      <w:bookmarkStart w:id="27" w:name="abrir-el-enlace-de-tu-emisora"/>
      <w:r>
        <w:t xml:space="preserve">1. Abrir el enlace de tu emisora</w:t>
      </w:r>
      <w:bookmarkEnd w:id="27"/>
    </w:p>
    <w:p>
      <w:pPr>
        <w:pStyle w:val="FirstParagraph"/>
      </w:pPr>
      <w:r>
        <w:t xml:space="preserve">Recibirás un enlace del tipo:</w:t>
      </w:r>
    </w:p>
    <w:p>
      <w:pPr>
        <w:pStyle w:val="BlockText"/>
      </w:pPr>
      <w:r>
        <w:rPr>
          <w:rStyle w:val="VerbatimChar"/>
        </w:rPr>
        <w:t xml:space="preserve">https://novamic.busycol.com/reporter/?e=12</w:t>
      </w:r>
    </w:p>
    <w:p>
      <w:pPr>
        <w:pStyle w:val="FirstParagraph"/>
      </w:pPr>
      <w:r>
        <w:t xml:space="preserve">Ábrelo en tu navegador.</w:t>
      </w:r>
      <w:r>
        <w:t xml:space="preserve"> </w:t>
      </w:r>
      <w:r>
        <w:rPr>
          <w:b/>
        </w:rPr>
        <w:t xml:space="preserve">No hay app que descargar.</w:t>
      </w:r>
    </w:p>
    <w:p>
      <w:pPr>
        <w:pStyle w:val="Heading3"/>
      </w:pPr>
      <w:bookmarkStart w:id="28" w:name="permitir-acceso-al-micrófono"/>
      <w:r>
        <w:t xml:space="preserve">2. Permitir acceso al micrófono</w:t>
      </w:r>
      <w:bookmarkEnd w:id="28"/>
    </w:p>
    <w:p>
      <w:pPr>
        <w:pStyle w:val="FirstParagraph"/>
      </w:pPr>
      <w:r>
        <w:t xml:space="preserve">La primera vez, el navegador te pedirá permiso para usar el micrófono. Tocá</w:t>
      </w:r>
      <w:r>
        <w:t xml:space="preserve"> </w:t>
      </w:r>
      <w:r>
        <w:rPr>
          <w:b/>
        </w:rPr>
        <w:t xml:space="preserve">Permitir</w:t>
      </w:r>
      <w:r>
        <w:t xml:space="preserve">.</w:t>
      </w:r>
    </w:p>
    <w:p>
      <w:pPr>
        <w:pStyle w:val="BodyText"/>
      </w:pPr>
      <w:r>
        <w:t xml:space="preserve">Si por error tocaste</w:t>
      </w:r>
      <w:r>
        <w:t xml:space="preserve"> </w:t>
      </w:r>
      <w:r>
        <w:t xml:space="preserve">“</w:t>
      </w:r>
      <w:r>
        <w:t xml:space="preserve">Bloquear</w:t>
      </w:r>
      <w:r>
        <w:t xml:space="preserve">”</w:t>
      </w:r>
      <w:r>
        <w:t xml:space="preserve">, andá a</w:t>
      </w:r>
      <w:r>
        <w:t xml:space="preserve"> </w:t>
      </w:r>
      <w:r>
        <w:rPr>
          <w:b/>
        </w:rPr>
        <w:t xml:space="preserve">Ajustes → Sitio → Micrófono → Permitir</w:t>
      </w:r>
      <w:r>
        <w:t xml:space="preserve"> </w:t>
      </w:r>
      <w:r>
        <w:t xml:space="preserve">y recargá la página.</w:t>
      </w:r>
    </w:p>
    <w:p>
      <w:pPr>
        <w:pStyle w:val="Heading3"/>
      </w:pPr>
      <w:bookmarkStart w:id="29" w:name="verificar-tu-audio"/>
      <w:r>
        <w:t xml:space="preserve">3. Verificar tu audio</w:t>
      </w:r>
      <w:bookmarkEnd w:id="29"/>
    </w:p>
    <w:p>
      <w:pPr>
        <w:pStyle w:val="FirstParagraph"/>
      </w:pPr>
      <w:r>
        <w:t xml:space="preserve">Vas a ver una barra</w:t>
      </w:r>
      <w:r>
        <w:t xml:space="preserve"> </w:t>
      </w:r>
      <w:r>
        <w:rPr>
          <w:b/>
        </w:rPr>
        <w:t xml:space="preserve">VU meter</w:t>
      </w:r>
      <w:r>
        <w:t xml:space="preserve"> </w:t>
      </w:r>
      <w:r>
        <w:t xml:space="preserve">en la pantalla que se mueve cuando hablás. Si no se mueve:</w:t>
      </w:r>
    </w:p>
    <w:p>
      <w:pPr>
        <w:numPr>
          <w:ilvl w:val="0"/>
          <w:numId w:val="1004"/>
        </w:numPr>
        <w:pStyle w:val="Compact"/>
      </w:pPr>
      <w:r>
        <w:t xml:space="preserve">Verificá que tu micrófono esté conectado</w:t>
      </w:r>
    </w:p>
    <w:p>
      <w:pPr>
        <w:numPr>
          <w:ilvl w:val="0"/>
          <w:numId w:val="1004"/>
        </w:numPr>
        <w:pStyle w:val="Compact"/>
      </w:pPr>
      <w:r>
        <w:t xml:space="preserve">Verificá que no esté silenciado a nivel sistema</w:t>
      </w:r>
    </w:p>
    <w:p>
      <w:pPr>
        <w:numPr>
          <w:ilvl w:val="0"/>
          <w:numId w:val="1004"/>
        </w:numPr>
        <w:pStyle w:val="Compact"/>
      </w:pPr>
      <w:r>
        <w:t xml:space="preserve">Probá con auriculares con mic para mejor calidad</w:t>
      </w:r>
    </w:p>
    <w:p>
      <w:pPr>
        <w:pStyle w:val="Heading3"/>
      </w:pPr>
      <w:bookmarkStart w:id="30" w:name="salir-al-aire"/>
      <w:r>
        <w:t xml:space="preserve">4. Salir al aire</w:t>
      </w:r>
      <w:bookmarkEnd w:id="30"/>
    </w:p>
    <w:p>
      <w:pPr>
        <w:pStyle w:val="FirstParagraph"/>
      </w:pPr>
      <w:r>
        <w:t xml:space="preserve">El operador en la emisora abrirá tu conexión desde su Studio. Cuando estés al aire vas a ver el indicador</w:t>
      </w:r>
      <w:r>
        <w:t xml:space="preserve"> </w:t>
      </w:r>
      <w:r>
        <w:rPr>
          <w:b/>
        </w:rPr>
        <w:t xml:space="preserve">AL AIRE</w:t>
      </w:r>
      <w:r>
        <w:t xml:space="preserve"> </w:t>
      </w:r>
      <w:r>
        <w:t xml:space="preserve">en rojo en tu pantalla.</w:t>
      </w:r>
    </w:p>
    <w:p>
      <w:pPr>
        <w:pStyle w:val="BodyText"/>
      </w:pPr>
      <w:r>
        <w:rPr>
          <w:b/>
        </w:rPr>
        <w:t xml:space="preserve">Mientras estés al aire:</w:t>
      </w:r>
    </w:p>
    <w:p>
      <w:pPr>
        <w:numPr>
          <w:ilvl w:val="0"/>
          <w:numId w:val="1005"/>
        </w:numPr>
        <w:pStyle w:val="Compact"/>
      </w:pPr>
      <w:r>
        <w:t xml:space="preserve">Hablá con voz clara y natural</w:t>
      </w:r>
    </w:p>
    <w:p>
      <w:pPr>
        <w:numPr>
          <w:ilvl w:val="0"/>
          <w:numId w:val="1005"/>
        </w:numPr>
        <w:pStyle w:val="Compact"/>
      </w:pPr>
      <w:r>
        <w:t xml:space="preserve">No cubras el micrófono con la mano</w:t>
      </w:r>
    </w:p>
    <w:p>
      <w:pPr>
        <w:numPr>
          <w:ilvl w:val="0"/>
          <w:numId w:val="1005"/>
        </w:numPr>
        <w:pStyle w:val="Compact"/>
      </w:pPr>
      <w:r>
        <w:t xml:space="preserve">Si podés, buscá un lugar con menos ruido de fondo</w:t>
      </w:r>
    </w:p>
    <w:p>
      <w:pPr>
        <w:numPr>
          <w:ilvl w:val="0"/>
          <w:numId w:val="1005"/>
        </w:numPr>
        <w:pStyle w:val="Compact"/>
      </w:pPr>
      <w:r>
        <w:t xml:space="preserve">Usá audífonos si escuchás retorno del Studio</w:t>
      </w:r>
    </w:p>
    <w:p>
      <w:pPr>
        <w:pStyle w:val="Heading3"/>
      </w:pPr>
      <w:bookmarkStart w:id="31" w:name="terminar-la-conexión"/>
      <w:r>
        <w:t xml:space="preserve">5. Terminar la conexión</w:t>
      </w:r>
      <w:bookmarkEnd w:id="31"/>
    </w:p>
    <w:p>
      <w:pPr>
        <w:pStyle w:val="FirstParagraph"/>
      </w:pPr>
      <w:r>
        <w:t xml:space="preserve">Al finalizar, simplemente cerrá la pestaña o pulsá el botón</w:t>
      </w:r>
      <w:r>
        <w:t xml:space="preserve"> </w:t>
      </w:r>
      <w:r>
        <w:rPr>
          <w:b/>
        </w:rPr>
        <w:t xml:space="preserve">Cortar</w:t>
      </w:r>
      <w:r>
        <w:t xml:space="preserve"> </w:t>
      </w:r>
      <w:r>
        <w:t xml:space="preserve">si aparece.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paso-a-paso-operador-studio"/>
      <w:r>
        <w:t xml:space="preserve">Paso a paso — Operador (Studio)</w:t>
      </w:r>
      <w:bookmarkEnd w:id="32"/>
    </w:p>
    <w:p>
      <w:pPr>
        <w:pStyle w:val="Heading3"/>
      </w:pPr>
      <w:bookmarkStart w:id="33" w:name="abrir-el-studio-de-tu-emisora"/>
      <w:r>
        <w:t xml:space="preserve">1. Abrir el Studio de tu emisora</w:t>
      </w:r>
      <w:bookmarkEnd w:id="33"/>
    </w:p>
    <w:p>
      <w:pPr>
        <w:pStyle w:val="FirstParagraph"/>
      </w:pPr>
      <w:r>
        <w:t xml:space="preserve">Ingresá a:</w:t>
      </w:r>
    </w:p>
    <w:p>
      <w:pPr>
        <w:pStyle w:val="BlockText"/>
      </w:pPr>
      <w:r>
        <w:rPr>
          <w:rStyle w:val="VerbatimChar"/>
        </w:rPr>
        <w:t xml:space="preserve">https://novamic.busycol.com/studio/?e=12</w:t>
      </w:r>
    </w:p>
    <w:p>
      <w:pPr>
        <w:pStyle w:val="FirstParagraph"/>
      </w:pPr>
      <w:r>
        <w:t xml:space="preserve">Iniciá sesión con tu usuario y contraseña.</w:t>
      </w:r>
    </w:p>
    <w:p>
      <w:pPr>
        <w:pStyle w:val="Heading3"/>
      </w:pPr>
      <w:bookmarkStart w:id="34" w:name="esperar-reporteros"/>
      <w:r>
        <w:t xml:space="preserve">2. Esperar reporteros</w:t>
      </w:r>
      <w:bookmarkEnd w:id="34"/>
    </w:p>
    <w:p>
      <w:pPr>
        <w:pStyle w:val="FirstParagraph"/>
      </w:pPr>
      <w:r>
        <w:t xml:space="preserve">Cuando un reportero abra su enlace, aparecerá su</w:t>
      </w:r>
      <w:r>
        <w:t xml:space="preserve"> </w:t>
      </w:r>
      <w:r>
        <w:rPr>
          <w:b/>
        </w:rPr>
        <w:t xml:space="preserve">card</w:t>
      </w:r>
      <w:r>
        <w:t xml:space="preserve"> </w:t>
      </w:r>
      <w:r>
        <w:t xml:space="preserve">en tu Studio con:</w:t>
      </w:r>
    </w:p>
    <w:p>
      <w:pPr>
        <w:numPr>
          <w:ilvl w:val="0"/>
          <w:numId w:val="1006"/>
        </w:numPr>
        <w:pStyle w:val="Compact"/>
      </w:pPr>
      <w:r>
        <w:t xml:space="preserve">Nombre y ciudad del reportero (si lo configuró)</w:t>
      </w:r>
    </w:p>
    <w:p>
      <w:pPr>
        <w:numPr>
          <w:ilvl w:val="0"/>
          <w:numId w:val="1006"/>
        </w:numPr>
        <w:pStyle w:val="Compact"/>
      </w:pPr>
      <w:r>
        <w:t xml:space="preserve">Nivel de audio en vivo (VU meter)</w:t>
      </w:r>
    </w:p>
    <w:p>
      <w:pPr>
        <w:numPr>
          <w:ilvl w:val="0"/>
          <w:numId w:val="1006"/>
        </w:numPr>
        <w:pStyle w:val="Compact"/>
      </w:pPr>
      <w:r>
        <w:t xml:space="preserve">Botones de control</w:t>
      </w:r>
    </w:p>
    <w:p>
      <w:pPr>
        <w:pStyle w:val="Heading3"/>
      </w:pPr>
      <w:bookmarkStart w:id="35" w:name="poner-al-aire"/>
      <w:r>
        <w:t xml:space="preserve">3. Poner al aire</w:t>
      </w:r>
      <w:bookmarkEnd w:id="35"/>
    </w:p>
    <w:p>
      <w:pPr>
        <w:pStyle w:val="FirstParagraph"/>
      </w:pPr>
      <w:r>
        <w:t xml:space="preserve">Tocá el botón</w:t>
      </w:r>
      <w:r>
        <w:t xml:space="preserve"> </w:t>
      </w:r>
      <w:r>
        <w:rPr>
          <w:b/>
        </w:rPr>
        <w:t xml:space="preserve">AL AIRE</w:t>
      </w:r>
      <w:r>
        <w:t xml:space="preserve"> </w:t>
      </w:r>
      <w:r>
        <w:t xml:space="preserve">en la card del reportero que querés salir. Se pondrá rojo pulsante indicando que el audio está pasando a tu salida.</w:t>
      </w:r>
    </w:p>
    <w:p>
      <w:pPr>
        <w:pStyle w:val="BodyText"/>
      </w:pPr>
      <w:r>
        <w:rPr>
          <w:b/>
        </w:rPr>
        <w:t xml:space="preserve">Podés tener varios reporteros a la vez</w:t>
      </w:r>
      <w:r>
        <w:t xml:space="preserve"> </w:t>
      </w:r>
      <w:r>
        <w:t xml:space="preserve">— la mezcla se hace localmente en tu navegador antes de salir a tu mixer.</w:t>
      </w:r>
    </w:p>
    <w:p>
      <w:pPr>
        <w:pStyle w:val="Heading3"/>
      </w:pPr>
      <w:bookmarkStart w:id="36" w:name="monitorear-calidad"/>
      <w:r>
        <w:t xml:space="preserve">4. Monitorear calidad</w:t>
      </w:r>
      <w:bookmarkEnd w:id="36"/>
    </w:p>
    <w:p>
      <w:pPr>
        <w:pStyle w:val="FirstParagraph"/>
      </w:pPr>
      <w:r>
        <w:t xml:space="preserve">En cada card verás: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VU meter</w:t>
      </w:r>
      <w:r>
        <w:t xml:space="preserve">: indica que hay señal de audio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Calidad</w:t>
      </w:r>
      <w:r>
        <w:t xml:space="preserve">: OK / bajo / clip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Bitrate</w:t>
      </w:r>
      <w:r>
        <w:t xml:space="preserve">: velocidad de datos actual (típico 32-64 kbps para voz)</w:t>
      </w:r>
    </w:p>
    <w:p>
      <w:pPr>
        <w:pStyle w:val="FirstParagraph"/>
      </w:pPr>
      <w:r>
        <w:t xml:space="preserve">Si un reportero muestra</w:t>
      </w:r>
      <w:r>
        <w:t xml:space="preserve"> </w:t>
      </w:r>
      <w:r>
        <w:rPr>
          <w:b/>
        </w:rPr>
        <w:t xml:space="preserve">calidad baja</w:t>
      </w:r>
      <w:r>
        <w:t xml:space="preserve"> </w:t>
      </w:r>
      <w:r>
        <w:t xml:space="preserve">por tiempo prolongado, pedile que:</w:t>
      </w:r>
    </w:p>
    <w:p>
      <w:pPr>
        <w:numPr>
          <w:ilvl w:val="0"/>
          <w:numId w:val="1008"/>
        </w:numPr>
        <w:pStyle w:val="Compact"/>
      </w:pPr>
      <w:r>
        <w:t xml:space="preserve">Se acerque más al micrófono</w:t>
      </w:r>
    </w:p>
    <w:p>
      <w:pPr>
        <w:numPr>
          <w:ilvl w:val="0"/>
          <w:numId w:val="1008"/>
        </w:numPr>
        <w:pStyle w:val="Compact"/>
      </w:pPr>
      <w:r>
        <w:t xml:space="preserve">Verifique su señal de internet</w:t>
      </w:r>
    </w:p>
    <w:p>
      <w:pPr>
        <w:numPr>
          <w:ilvl w:val="0"/>
          <w:numId w:val="1008"/>
        </w:numPr>
        <w:pStyle w:val="Compact"/>
      </w:pPr>
      <w:r>
        <w:t xml:space="preserve">Cambie de red (WiFi ↔ datos móviles)</w:t>
      </w:r>
    </w:p>
    <w:p>
      <w:pPr>
        <w:pStyle w:val="Heading3"/>
      </w:pPr>
      <w:bookmarkStart w:id="37" w:name="cortar-audio-de-un-reportero"/>
      <w:r>
        <w:t xml:space="preserve">5. Cortar audio de un reportero</w:t>
      </w:r>
      <w:bookmarkEnd w:id="37"/>
    </w:p>
    <w:p>
      <w:pPr>
        <w:pStyle w:val="FirstParagraph"/>
      </w:pPr>
      <w:r>
        <w:t xml:space="preserve">Tocá</w:t>
      </w:r>
      <w:r>
        <w:t xml:space="preserve"> </w:t>
      </w:r>
      <w:r>
        <w:rPr>
          <w:b/>
        </w:rPr>
        <w:t xml:space="preserve">CORTAR</w:t>
      </w:r>
      <w:r>
        <w:t xml:space="preserve"> </w:t>
      </w:r>
      <w:r>
        <w:t xml:space="preserve">para sacarlo del aire. La card sigue visible por si querés volverlo a subir.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solución-de-problemas"/>
      <w:r>
        <w:t xml:space="preserve">Solución de problemas</w:t>
      </w:r>
      <w:bookmarkEnd w:id="38"/>
    </w:p>
    <w:p>
      <w:pPr>
        <w:pStyle w:val="Heading3"/>
      </w:pPr>
      <w:bookmarkStart w:id="39" w:name="el-reportero-dice-permiso-denegado"/>
      <w:r>
        <w:t xml:space="preserve">El reportero dice</w:t>
      </w:r>
      <w:r>
        <w:t xml:space="preserve"> </w:t>
      </w:r>
      <w:r>
        <w:t xml:space="preserve">“</w:t>
      </w:r>
      <w:r>
        <w:t xml:space="preserve">Permiso denegado</w:t>
      </w:r>
      <w:r>
        <w:t xml:space="preserve">”</w:t>
      </w:r>
      <w:bookmarkEnd w:id="39"/>
    </w:p>
    <w:p>
      <w:pPr>
        <w:pStyle w:val="FirstParagraph"/>
      </w:pPr>
      <w:r>
        <w:rPr>
          <w:b/>
        </w:rPr>
        <w:t xml:space="preserve">Causa:</w:t>
      </w:r>
      <w:r>
        <w:t xml:space="preserve"> </w:t>
      </w:r>
      <w:r>
        <w:t xml:space="preserve">el navegador bloqueó la cámara o mic anteriormente.</w:t>
      </w:r>
    </w:p>
    <w:p>
      <w:pPr>
        <w:pStyle w:val="BodyText"/>
      </w:pPr>
      <w:r>
        <w:rPr>
          <w:b/>
        </w:rPr>
        <w:t xml:space="preserve">Solución:</w:t>
      </w:r>
      <w:r>
        <w:t xml:space="preserve"> </w:t>
      </w:r>
      <w:r>
        <w:t xml:space="preserve">Ajustes del navegador → Permisos por sitio → novamic.busycol.com → Micrófono →</w:t>
      </w:r>
      <w:r>
        <w:t xml:space="preserve"> </w:t>
      </w:r>
      <w:r>
        <w:rPr>
          <w:b/>
        </w:rPr>
        <w:t xml:space="preserve">Permitir</w:t>
      </w:r>
      <w:r>
        <w:t xml:space="preserve">. Recargar la página.</w:t>
      </w:r>
    </w:p>
    <w:p>
      <w:pPr>
        <w:pStyle w:val="Heading3"/>
      </w:pPr>
      <w:bookmarkStart w:id="40" w:name="el-audio-se-corta-cada-tanto"/>
      <w:r>
        <w:t xml:space="preserve">El audio se corta cada tanto</w:t>
      </w:r>
      <w:bookmarkEnd w:id="40"/>
    </w:p>
    <w:p>
      <w:pPr>
        <w:pStyle w:val="FirstParagraph"/>
      </w:pPr>
      <w:r>
        <w:rPr>
          <w:b/>
        </w:rPr>
        <w:t xml:space="preserve">Causa:</w:t>
      </w:r>
      <w:r>
        <w:t xml:space="preserve"> </w:t>
      </w:r>
      <w:r>
        <w:t xml:space="preserve">conexión inestable.</w:t>
      </w:r>
    </w:p>
    <w:p>
      <w:pPr>
        <w:pStyle w:val="BodyText"/>
      </w:pPr>
      <w:r>
        <w:rPr>
          <w:b/>
        </w:rPr>
        <w:t xml:space="preserve">Solución:</w:t>
      </w:r>
    </w:p>
    <w:p>
      <w:pPr>
        <w:numPr>
          <w:ilvl w:val="0"/>
          <w:numId w:val="1009"/>
        </w:numPr>
        <w:pStyle w:val="Compact"/>
      </w:pPr>
      <w:r>
        <w:t xml:space="preserve">Cambiar de red (WiFi ↔ 4G)</w:t>
      </w:r>
    </w:p>
    <w:p>
      <w:pPr>
        <w:numPr>
          <w:ilvl w:val="0"/>
          <w:numId w:val="1009"/>
        </w:numPr>
        <w:pStyle w:val="Compact"/>
      </w:pPr>
      <w:r>
        <w:t xml:space="preserve">Alejarse de fuentes de interferencia</w:t>
      </w:r>
    </w:p>
    <w:p>
      <w:pPr>
        <w:numPr>
          <w:ilvl w:val="0"/>
          <w:numId w:val="1009"/>
        </w:numPr>
        <w:pStyle w:val="Compact"/>
      </w:pPr>
      <w:r>
        <w:t xml:space="preserve">Si es persistente: revisar señal en</w:t>
      </w:r>
      <w:r>
        <w:t xml:space="preserve"> </w:t>
      </w:r>
      <w:r>
        <w:rPr>
          <w:rStyle w:val="VerbatimChar"/>
        </w:rPr>
        <w:t xml:space="preserve">speedtest.net</w:t>
      </w:r>
      <w:r>
        <w:t xml:space="preserve"> </w:t>
      </w:r>
      <w:r>
        <w:t xml:space="preserve">(necesitás ≥ 200 kbps upload)</w:t>
      </w:r>
    </w:p>
    <w:p>
      <w:pPr>
        <w:pStyle w:val="Heading3"/>
      </w:pPr>
      <w:bookmarkStart w:id="41" w:name="el-studio-no-muestra-al-reportero"/>
      <w:r>
        <w:t xml:space="preserve">El Studio no muestra al reportero</w:t>
      </w:r>
      <w:bookmarkEnd w:id="41"/>
    </w:p>
    <w:p>
      <w:pPr>
        <w:pStyle w:val="FirstParagraph"/>
      </w:pPr>
      <w:r>
        <w:rPr>
          <w:b/>
        </w:rPr>
        <w:t xml:space="preserve">Causa:</w:t>
      </w:r>
      <w:r>
        <w:t xml:space="preserve"> </w:t>
      </w:r>
      <w:r>
        <w:t xml:space="preserve">el reportero no cargó bien su enlace, o su enlace es de otra emisora.</w:t>
      </w:r>
    </w:p>
    <w:p>
      <w:pPr>
        <w:pStyle w:val="BodyText"/>
      </w:pPr>
      <w:r>
        <w:rPr>
          <w:b/>
        </w:rPr>
        <w:t xml:space="preserve">Solución:</w:t>
      </w:r>
    </w:p>
    <w:p>
      <w:pPr>
        <w:numPr>
          <w:ilvl w:val="0"/>
          <w:numId w:val="1010"/>
        </w:numPr>
        <w:pStyle w:val="Compact"/>
      </w:pPr>
      <w:r>
        <w:t xml:space="preserve">Verificá el número de emisora:</w:t>
      </w:r>
      <w:r>
        <w:t xml:space="preserve"> </w:t>
      </w:r>
      <w:r>
        <w:rPr>
          <w:rStyle w:val="VerbatimChar"/>
        </w:rPr>
        <w:t xml:space="preserve">?e=XX</w:t>
      </w:r>
      <w:r>
        <w:t xml:space="preserve"> </w:t>
      </w:r>
      <w:r>
        <w:t xml:space="preserve">debe coincidir en ambos enlaces</w:t>
      </w:r>
    </w:p>
    <w:p>
      <w:pPr>
        <w:numPr>
          <w:ilvl w:val="0"/>
          <w:numId w:val="1010"/>
        </w:numPr>
        <w:pStyle w:val="Compact"/>
      </w:pPr>
      <w:r>
        <w:t xml:space="preserve">El reportero cierre y reabra la pestaña</w:t>
      </w:r>
    </w:p>
    <w:p>
      <w:pPr>
        <w:numPr>
          <w:ilvl w:val="0"/>
          <w:numId w:val="1010"/>
        </w:numPr>
        <w:pStyle w:val="Compact"/>
      </w:pPr>
      <w:r>
        <w:t xml:space="preserve">Si persiste: revisá tu conexión y recargá el Studio</w:t>
      </w:r>
    </w:p>
    <w:p>
      <w:pPr>
        <w:pStyle w:val="Heading3"/>
      </w:pPr>
      <w:bookmarkStart w:id="42" w:name="se-escucha-eco"/>
      <w:r>
        <w:t xml:space="preserve">Se escucha eco</w:t>
      </w:r>
      <w:bookmarkEnd w:id="42"/>
    </w:p>
    <w:p>
      <w:pPr>
        <w:pStyle w:val="FirstParagraph"/>
      </w:pPr>
      <w:r>
        <w:rPr>
          <w:b/>
        </w:rPr>
        <w:t xml:space="preserve">Causa:</w:t>
      </w:r>
      <w:r>
        <w:t xml:space="preserve"> </w:t>
      </w:r>
      <w:r>
        <w:t xml:space="preserve">el reportero está sin auriculares y el mic capta el retorno.</w:t>
      </w:r>
    </w:p>
    <w:p>
      <w:pPr>
        <w:pStyle w:val="BodyText"/>
      </w:pPr>
      <w:r>
        <w:rPr>
          <w:b/>
        </w:rPr>
        <w:t xml:space="preserve">Solución:</w:t>
      </w:r>
      <w:r>
        <w:t xml:space="preserve"> </w:t>
      </w:r>
      <w:r>
        <w:t xml:space="preserve">el reportero debe usar auriculares.</w:t>
      </w:r>
      <w:r>
        <w:t xml:space="preserve"> </w:t>
      </w:r>
      <w:r>
        <w:rPr>
          <w:b/>
        </w:rPr>
        <w:t xml:space="preserve">Es la única solución real</w:t>
      </w:r>
      <w:r>
        <w:t xml:space="preserve"> </w:t>
      </w:r>
      <w:r>
        <w:t xml:space="preserve">— el cancelador de eco del navegador no es 100% efectivo con altavoces.</w:t>
      </w:r>
    </w:p>
    <w:p>
      <w:pPr>
        <w:pStyle w:val="Heading3"/>
      </w:pPr>
      <w:bookmarkStart w:id="43" w:name="X0dd1fa9b552ea72cf6d5980b272fac03e2fe74b"/>
      <w:r>
        <w:t xml:space="preserve">La conexión se cae después de unos minutos</w:t>
      </w:r>
      <w:bookmarkEnd w:id="43"/>
    </w:p>
    <w:p>
      <w:pPr>
        <w:pStyle w:val="FirstParagraph"/>
      </w:pPr>
      <w:r>
        <w:rPr>
          <w:b/>
        </w:rPr>
        <w:t xml:space="preserve">Causa:</w:t>
      </w:r>
      <w:r>
        <w:t xml:space="preserve"> </w:t>
      </w:r>
      <w:r>
        <w:t xml:space="preserve">el navegador puso la pestaña en background (batería) o el sistema apagó el mic.</w:t>
      </w:r>
    </w:p>
    <w:p>
      <w:pPr>
        <w:pStyle w:val="BodyText"/>
      </w:pPr>
      <w:r>
        <w:rPr>
          <w:b/>
        </w:rPr>
        <w:t xml:space="preserve">Solución:</w:t>
      </w:r>
    </w:p>
    <w:p>
      <w:pPr>
        <w:numPr>
          <w:ilvl w:val="0"/>
          <w:numId w:val="1011"/>
        </w:numPr>
        <w:pStyle w:val="Compact"/>
      </w:pPr>
      <w:r>
        <w:t xml:space="preserve">Mantener el navegador visible durante la transmisión</w:t>
      </w:r>
    </w:p>
    <w:p>
      <w:pPr>
        <w:numPr>
          <w:ilvl w:val="0"/>
          <w:numId w:val="1011"/>
        </w:numPr>
        <w:pStyle w:val="Compact"/>
      </w:pPr>
      <w:r>
        <w:t xml:space="preserve">En iPhone:</w:t>
      </w:r>
      <w:r>
        <w:t xml:space="preserve"> </w:t>
      </w:r>
      <w:r>
        <w:rPr>
          <w:b/>
        </w:rPr>
        <w:t xml:space="preserve">NO</w:t>
      </w:r>
      <w:r>
        <w:t xml:space="preserve"> </w:t>
      </w:r>
      <w:r>
        <w:t xml:space="preserve">bloquear pantalla mientras estás al aire</w:t>
      </w:r>
    </w:p>
    <w:p>
      <w:pPr>
        <w:numPr>
          <w:ilvl w:val="0"/>
          <w:numId w:val="1011"/>
        </w:numPr>
        <w:pStyle w:val="Compact"/>
      </w:pPr>
      <w:r>
        <w:t xml:space="preserve">Enchufar el teléfono si la batería está baja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contacto-y-soporte"/>
      <w:r>
        <w:t xml:space="preserve">Contacto y soporte</w:t>
      </w:r>
      <w:bookmarkEnd w:id="44"/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Email:</w:t>
      </w:r>
      <w:r>
        <w:t xml:space="preserve"> </w:t>
      </w:r>
      <w:r>
        <w:t xml:space="preserve">contacto@busycol.com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Documentación:</w:t>
      </w:r>
      <w:r>
        <w:t xml:space="preserve"> </w:t>
      </w:r>
      <w:hyperlink r:id="rId21">
        <w:r>
          <w:rPr>
            <w:rStyle w:val="Hyperlink"/>
          </w:rPr>
          <w:t xml:space="preserve">novamic.busycol.com</w:t>
        </w:r>
      </w:hyperlink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Emergencias en vivo:</w:t>
      </w:r>
      <w:r>
        <w:t xml:space="preserve"> </w:t>
      </w:r>
      <w:r>
        <w:t xml:space="preserve">llamar directo al operador de tu emisora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NovaMic</w:t>
      </w:r>
      <w:r>
        <w:t xml:space="preserve"> </w:t>
      </w:r>
      <w:r>
        <w:t xml:space="preserve">es un producto de</w:t>
      </w:r>
      <w:r>
        <w:t xml:space="preserve"> </w:t>
      </w:r>
      <w:hyperlink r:id="rId45">
        <w:r>
          <w:rPr>
            <w:rStyle w:val="Hyperlink"/>
          </w:rPr>
          <w:t xml:space="preserve">BUSYCOL.com</w:t>
        </w:r>
      </w:hyperlink>
      <w:r>
        <w:t xml:space="preserve"> </w:t>
      </w:r>
      <w:r>
        <w:t xml:space="preserve">· Ing. Fernando Rojas Prado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5" Target="https://busycol.com" TargetMode="External" /><Relationship Type="http://schemas.openxmlformats.org/officeDocument/2006/relationships/hyperlink" Id="rId21" Target="https://novamic.busycol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5" Target="https://busycol.com" TargetMode="External" /><Relationship Type="http://schemas.openxmlformats.org/officeDocument/2006/relationships/hyperlink" Id="rId21" Target="https://novamic.busyco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2026-07-14T17:22:15Z</dcterms:created>
  <dcterms:modified xsi:type="dcterms:W3CDTF">2026-07-14T17:22:15Z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